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附件一：报名表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040"/>
        <w:gridCol w:w="103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学校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年级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邮件</w:t>
            </w:r>
          </w:p>
        </w:tc>
        <w:tc>
          <w:tcPr>
            <w:tcW w:w="207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1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拟调研企业所在地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（至少精确到地级市）</w:t>
            </w:r>
          </w:p>
        </w:tc>
        <w:tc>
          <w:tcPr>
            <w:tcW w:w="518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right"/>
        </w:trPr>
        <w:tc>
          <w:tcPr>
            <w:tcW w:w="3114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调研企业联系方式</w:t>
            </w:r>
          </w:p>
        </w:tc>
        <w:tc>
          <w:tcPr>
            <w:tcW w:w="5182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自行联系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28"/>
              </w:rPr>
              <w:t>研究院协助联系</w:t>
            </w:r>
          </w:p>
        </w:tc>
      </w:tr>
    </w:tbl>
    <w:p>
      <w:pPr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说明：如自行联系企业，请务必确认调研对象属于中小企业，划分标准见《关于印发中小企业划型标准规定的通知》（工信部联企业〔</w:t>
      </w:r>
      <w:r>
        <w:rPr>
          <w:rFonts w:ascii="楷体" w:hAnsi="楷体" w:eastAsia="楷体"/>
          <w:szCs w:val="21"/>
        </w:rPr>
        <w:t>2011〕300号）</w:t>
      </w:r>
    </w:p>
    <w:p>
      <w:pPr>
        <w:jc w:val="left"/>
        <w:rPr>
          <w:rFonts w:hint="eastAsia" w:ascii="楷体" w:hAnsi="楷体" w:eastAsia="楷体"/>
          <w:szCs w:val="21"/>
          <w:lang w:val="en-US" w:eastAsia="zh-CN"/>
        </w:rPr>
      </w:pPr>
    </w:p>
    <w:p>
      <w:pPr>
        <w:pStyle w:val="2"/>
        <w:spacing w:before="156" w:beforeLines="50" w:line="360" w:lineRule="exact"/>
        <w:jc w:val="left"/>
        <w:rPr>
          <w:rFonts w:eastAsia="仿宋"/>
          <w:color w:val="000000"/>
          <w:w w:val="90"/>
          <w:sz w:val="28"/>
          <w:szCs w:val="28"/>
          <w:lang w:bidi="en-US"/>
        </w:rPr>
      </w:pPr>
      <w:r>
        <w:rPr>
          <w:rFonts w:hint="eastAsia" w:ascii="宋体" w:hAnsi="宋体" w:eastAsia="宋体" w:cstheme="minorBidi"/>
          <w:b/>
          <w:kern w:val="2"/>
          <w:sz w:val="28"/>
          <w:szCs w:val="28"/>
          <w:lang w:val="en-US" w:eastAsia="zh-CN" w:bidi="ar-SA"/>
        </w:rPr>
        <w:t>附件二：参赛案例信息</w:t>
      </w:r>
    </w:p>
    <w:tbl>
      <w:tblPr>
        <w:tblStyle w:val="4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1"/>
        <w:gridCol w:w="250"/>
        <w:gridCol w:w="982"/>
        <w:gridCol w:w="1786"/>
        <w:gridCol w:w="1663"/>
        <w:gridCol w:w="1443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参赛案例信息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案例名称</w:t>
            </w:r>
          </w:p>
        </w:tc>
        <w:tc>
          <w:tcPr>
            <w:tcW w:w="7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案例摘要</w:t>
            </w:r>
          </w:p>
        </w:tc>
        <w:tc>
          <w:tcPr>
            <w:tcW w:w="7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31" w:hRule="exact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采编背景/</w:t>
            </w:r>
          </w:p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依托项目</w:t>
            </w:r>
          </w:p>
        </w:tc>
        <w:tc>
          <w:tcPr>
            <w:tcW w:w="7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ESIEC调查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专业课程</w:t>
            </w:r>
            <w:r>
              <w:rPr>
                <w:u w:val="single"/>
              </w:rPr>
              <w:t xml:space="preserve">                                    </w:t>
            </w:r>
            <w:r>
              <w:t xml:space="preserve"> （请注明）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大学生社会实践</w:t>
            </w:r>
            <w:r>
              <w:rPr>
                <w:u w:val="single"/>
              </w:rPr>
              <w:t xml:space="preserve">                              </w:t>
            </w:r>
            <w:r>
              <w:t>（请注明）</w:t>
            </w:r>
          </w:p>
          <w:p>
            <w:pPr>
              <w:pStyle w:val="6"/>
              <w:numPr>
                <w:ilvl w:val="0"/>
                <w:numId w:val="0"/>
              </w:numPr>
              <w:spacing w:line="360" w:lineRule="auto"/>
              <w:ind w:left="420" w:leftChars="0" w:hanging="420" w:firstLineChars="0"/>
            </w:pPr>
            <w:r>
              <w:rPr/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其它</w:t>
            </w:r>
            <w:r>
              <w:rPr>
                <w:u w:val="single"/>
              </w:rPr>
              <w:t xml:space="preserve">                                        </w:t>
            </w:r>
            <w: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调研企业所在地</w:t>
            </w: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省（市）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区（县）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街道（乡/镇）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调研企业联系方式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自行联系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研究院协助联系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参赛作品团队成员信息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学校</w:t>
            </w: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及学院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lang w:val="en-US" w:eastAsia="zh-CN"/>
              </w:rPr>
              <w:t>年级和</w:t>
            </w:r>
            <w:r>
              <w:rPr>
                <w:rFonts w:hint="eastAsia" w:eastAsia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3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4" w:hRule="atLeast"/>
        </w:trPr>
        <w:tc>
          <w:tcPr>
            <w:tcW w:w="9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bookmarkStart w:id="0" w:name="_Hlk27061193"/>
            <w:r>
              <w:rPr>
                <w:rFonts w:eastAsia="仿宋"/>
                <w:b/>
                <w:bCs/>
                <w:sz w:val="28"/>
                <w:szCs w:val="28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7" w:hRule="atLeas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学校专业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研究</w:t>
            </w:r>
            <w:r>
              <w:rPr>
                <w:rFonts w:hint="eastAsia" w:eastAsia="仿宋"/>
                <w:b/>
                <w:bCs/>
                <w:sz w:val="28"/>
                <w:szCs w:val="28"/>
              </w:rPr>
              <w:t>方向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exact"/>
        </w:trPr>
        <w:tc>
          <w:tcPr>
            <w:tcW w:w="98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2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bookmarkEnd w:id="0"/>
    </w:tbl>
    <w:p>
      <w:pPr>
        <w:spacing w:line="360" w:lineRule="exact"/>
        <w:ind w:right="420" w:rightChars="200"/>
        <w:jc w:val="both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备注：</w:t>
      </w:r>
      <w:r>
        <w:rPr>
          <w:rFonts w:hint="eastAsia" w:ascii="楷体" w:hAnsi="楷体" w:eastAsia="楷体" w:cs="楷体"/>
          <w:sz w:val="21"/>
          <w:szCs w:val="21"/>
        </w:rPr>
        <w:t>每个参赛队可报名1-2位指导教师；参赛队员专业不限；同所高校多支队伍参赛，每支队伍均填写此表。</w:t>
      </w: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楷体" w:hAnsi="楷体" w:eastAsia="楷体"/>
          <w:szCs w:val="21"/>
        </w:rPr>
      </w:pP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：案例写作格式（仅供参考，可根据实际情况调整）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标题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一、引言：交代要研究问题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二、背景：说明调查企业发展历程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三、案例主体：问题、过程及分析</w:t>
      </w:r>
    </w:p>
    <w:p>
      <w:r>
        <w:rPr>
          <w:rFonts w:hint="eastAsia" w:ascii="宋体" w:hAnsi="宋体" w:eastAsia="宋体"/>
          <w:sz w:val="28"/>
          <w:szCs w:val="28"/>
        </w:rPr>
        <w:t>四、总结、建议及展望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D95A2"/>
    <w:rsid w:val="FBED9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2024-01-16T18:24:00Z</dcterms:created>
  <dc:creator>liujindi</dc:creator>
  <cp:lastModifiedBy>liujindi</cp:lastModifiedBy>
  <dcterms:modified xsi:type="dcterms:W3CDTF">2024-01-16T18:25:40Z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